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8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7"/>
        <w:gridCol w:w="7111"/>
      </w:tblGrid>
      <w:tr w:rsidR="00E50AB6">
        <w:trPr>
          <w:trHeight w:val="439"/>
          <w:jc w:val="center"/>
        </w:trPr>
        <w:tc>
          <w:tcPr>
            <w:tcW w:w="968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E50AB6" w:rsidRDefault="00DD3ACD">
            <w:pPr>
              <w:pStyle w:val="ListeParagraf"/>
              <w:numPr>
                <w:ilvl w:val="0"/>
                <w:numId w:val="1"/>
              </w:numPr>
              <w:ind w:left="381" w:hanging="38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Kadro veya Pozisyon Bilgileri</w:t>
            </w:r>
          </w:p>
        </w:tc>
      </w:tr>
      <w:tr w:rsidR="00E50AB6">
        <w:trPr>
          <w:trHeight w:val="439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0AB6" w:rsidRDefault="00DD3AC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Birimi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0AB6" w:rsidRPr="005C2B9D" w:rsidRDefault="007134B1">
            <w:pPr>
              <w:ind w:left="73"/>
              <w:rPr>
                <w:color w:val="000000"/>
              </w:rPr>
            </w:pPr>
            <w:r w:rsidRPr="005C2B9D">
              <w:rPr>
                <w:color w:val="000000"/>
              </w:rPr>
              <w:t>Iğdır</w:t>
            </w:r>
            <w:r w:rsidR="00DD3ACD" w:rsidRPr="005C2B9D">
              <w:rPr>
                <w:color w:val="000000"/>
              </w:rPr>
              <w:t xml:space="preserve"> Meslek Yüksekokulu</w:t>
            </w:r>
          </w:p>
        </w:tc>
      </w:tr>
      <w:tr w:rsidR="00E50AB6">
        <w:trPr>
          <w:trHeight w:val="439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0AB6" w:rsidRDefault="00DD3AC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Unvanı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0AB6" w:rsidRPr="005C2B9D" w:rsidRDefault="00DD3ACD">
            <w:pPr>
              <w:ind w:left="73"/>
              <w:rPr>
                <w:color w:val="000000"/>
              </w:rPr>
            </w:pPr>
            <w:r w:rsidRPr="005C2B9D">
              <w:rPr>
                <w:color w:val="000000"/>
              </w:rPr>
              <w:t>Yüksekokul Sekreteri</w:t>
            </w:r>
          </w:p>
        </w:tc>
      </w:tr>
      <w:tr w:rsidR="00E50AB6">
        <w:trPr>
          <w:trHeight w:val="439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0AB6" w:rsidRDefault="00DD3AC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Sınıfı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0AB6" w:rsidRPr="005C2B9D" w:rsidRDefault="00DD3ACD">
            <w:pPr>
              <w:ind w:left="73"/>
              <w:rPr>
                <w:color w:val="000000"/>
              </w:rPr>
            </w:pPr>
            <w:r w:rsidRPr="005C2B9D">
              <w:rPr>
                <w:color w:val="000000"/>
              </w:rPr>
              <w:t>GİH</w:t>
            </w:r>
          </w:p>
        </w:tc>
      </w:tr>
      <w:tr w:rsidR="00E50AB6">
        <w:trPr>
          <w:trHeight w:val="439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0AB6" w:rsidRDefault="00DD3AC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Görevi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0AB6" w:rsidRPr="005C2B9D" w:rsidRDefault="00DD3ACD">
            <w:pPr>
              <w:ind w:left="73"/>
              <w:rPr>
                <w:color w:val="000000"/>
              </w:rPr>
            </w:pPr>
            <w:r w:rsidRPr="005C2B9D">
              <w:rPr>
                <w:color w:val="000000"/>
              </w:rPr>
              <w:t>Yüksekokul Sekreteri</w:t>
            </w:r>
          </w:p>
        </w:tc>
      </w:tr>
      <w:tr w:rsidR="00E50AB6">
        <w:trPr>
          <w:trHeight w:val="439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0AB6" w:rsidRDefault="00DD3AC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Birim Yöneticisi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0AB6" w:rsidRPr="005C2B9D" w:rsidRDefault="00DD3ACD">
            <w:pPr>
              <w:ind w:left="73"/>
              <w:rPr>
                <w:color w:val="000000"/>
              </w:rPr>
            </w:pPr>
            <w:r w:rsidRPr="005C2B9D">
              <w:rPr>
                <w:color w:val="000000"/>
              </w:rPr>
              <w:t>Yüksekokul Müdürü</w:t>
            </w:r>
          </w:p>
        </w:tc>
      </w:tr>
      <w:tr w:rsidR="00E50AB6">
        <w:trPr>
          <w:trHeight w:val="600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0AB6" w:rsidRDefault="00DD3AC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Bağlı Bulunduğu Yönetici/ Yöneticileri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0AB6" w:rsidRPr="005C2B9D" w:rsidRDefault="00DD3ACD">
            <w:pPr>
              <w:ind w:left="73"/>
              <w:rPr>
                <w:color w:val="000000"/>
              </w:rPr>
            </w:pPr>
            <w:r w:rsidRPr="005C2B9D">
              <w:rPr>
                <w:color w:val="000000"/>
              </w:rPr>
              <w:t>Yüksekokul Müdürü</w:t>
            </w:r>
          </w:p>
          <w:p w:rsidR="007134B1" w:rsidRPr="005C2B9D" w:rsidRDefault="007134B1">
            <w:pPr>
              <w:ind w:left="73"/>
              <w:rPr>
                <w:color w:val="000000"/>
              </w:rPr>
            </w:pPr>
            <w:r w:rsidRPr="005C2B9D">
              <w:rPr>
                <w:color w:val="000000"/>
              </w:rPr>
              <w:t>Yüksekokul Müdür Yardımcısı</w:t>
            </w:r>
          </w:p>
        </w:tc>
      </w:tr>
      <w:tr w:rsidR="00E50AB6">
        <w:trPr>
          <w:trHeight w:val="439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0AB6" w:rsidRDefault="00DD3AC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Vekâlet Edecek </w:t>
            </w:r>
            <w:r>
              <w:rPr>
                <w:b/>
                <w:color w:val="000000"/>
              </w:rPr>
              <w:t>Unvan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0AB6" w:rsidRPr="005C2B9D" w:rsidRDefault="008F7B8D" w:rsidP="008F7B8D">
            <w:pPr>
              <w:ind w:left="73"/>
              <w:rPr>
                <w:color w:val="000000"/>
              </w:rPr>
            </w:pPr>
            <w:r w:rsidRPr="005C2B9D">
              <w:rPr>
                <w:color w:val="000000"/>
              </w:rPr>
              <w:t xml:space="preserve">Atanma şartlarını taşıyan personel, Üst kadroda bulunan personel ve İdari görevi bulunan akademik personel </w:t>
            </w:r>
            <w:proofErr w:type="gramStart"/>
            <w:r w:rsidRPr="005C2B9D">
              <w:rPr>
                <w:color w:val="000000"/>
              </w:rPr>
              <w:t>(</w:t>
            </w:r>
            <w:proofErr w:type="gramEnd"/>
            <w:r w:rsidRPr="005C2B9D">
              <w:rPr>
                <w:color w:val="000000"/>
              </w:rPr>
              <w:t xml:space="preserve">Müdür </w:t>
            </w:r>
            <w:proofErr w:type="spellStart"/>
            <w:r w:rsidRPr="005C2B9D">
              <w:rPr>
                <w:color w:val="000000"/>
              </w:rPr>
              <w:t>Yard</w:t>
            </w:r>
            <w:proofErr w:type="spellEnd"/>
            <w:r w:rsidRPr="005C2B9D">
              <w:rPr>
                <w:color w:val="000000"/>
              </w:rPr>
              <w:t>.</w:t>
            </w:r>
            <w:r w:rsidRPr="005C2B9D">
              <w:rPr>
                <w:color w:val="000000"/>
              </w:rPr>
              <w:t xml:space="preserve"> - </w:t>
            </w:r>
            <w:r w:rsidRPr="005C2B9D">
              <w:rPr>
                <w:color w:val="000000"/>
              </w:rPr>
              <w:t>Bölüm Başkanları</w:t>
            </w:r>
            <w:proofErr w:type="gramStart"/>
            <w:r w:rsidRPr="005C2B9D">
              <w:rPr>
                <w:color w:val="000000"/>
              </w:rPr>
              <w:t>)</w:t>
            </w:r>
            <w:proofErr w:type="gramEnd"/>
          </w:p>
        </w:tc>
      </w:tr>
      <w:tr w:rsidR="00E50AB6">
        <w:trPr>
          <w:trHeight w:val="439"/>
          <w:jc w:val="center"/>
        </w:trPr>
        <w:tc>
          <w:tcPr>
            <w:tcW w:w="968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E50AB6" w:rsidRPr="005C2B9D" w:rsidRDefault="00DD3ACD">
            <w:pPr>
              <w:pStyle w:val="ListeParagraf"/>
              <w:numPr>
                <w:ilvl w:val="0"/>
                <w:numId w:val="1"/>
              </w:numPr>
              <w:ind w:left="381" w:hanging="38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B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Atanacaklarda Aranacak Özellikler</w:t>
            </w:r>
          </w:p>
        </w:tc>
      </w:tr>
      <w:tr w:rsidR="00E50AB6">
        <w:trPr>
          <w:trHeight w:val="439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0AB6" w:rsidRDefault="00DD3AC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Eğitim Düzeyi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0AB6" w:rsidRPr="005C2B9D" w:rsidRDefault="00DD3ACD">
            <w:pPr>
              <w:ind w:left="73"/>
              <w:rPr>
                <w:color w:val="000000"/>
              </w:rPr>
            </w:pPr>
            <w:r w:rsidRPr="005C2B9D">
              <w:rPr>
                <w:color w:val="000000"/>
              </w:rPr>
              <w:t>Lisans</w:t>
            </w:r>
            <w:r w:rsidR="0004716C">
              <w:rPr>
                <w:color w:val="000000"/>
              </w:rPr>
              <w:t xml:space="preserve"> </w:t>
            </w:r>
            <w:bookmarkStart w:id="0" w:name="_GoBack"/>
            <w:bookmarkEnd w:id="0"/>
          </w:p>
        </w:tc>
      </w:tr>
      <w:tr w:rsidR="00E50AB6">
        <w:trPr>
          <w:trHeight w:val="485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0AB6" w:rsidRDefault="00DD3AC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Gerekli Hizmet Süresi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0AB6" w:rsidRPr="005C2B9D" w:rsidRDefault="00E50AB6">
            <w:pPr>
              <w:jc w:val="both"/>
              <w:rPr>
                <w:color w:val="000000"/>
              </w:rPr>
            </w:pPr>
          </w:p>
        </w:tc>
      </w:tr>
      <w:tr w:rsidR="00E50AB6">
        <w:trPr>
          <w:trHeight w:val="439"/>
          <w:jc w:val="center"/>
        </w:trPr>
        <w:tc>
          <w:tcPr>
            <w:tcW w:w="968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E50AB6" w:rsidRPr="005C2B9D" w:rsidRDefault="00DD3ACD">
            <w:pPr>
              <w:pStyle w:val="ListeParagraf"/>
              <w:numPr>
                <w:ilvl w:val="0"/>
                <w:numId w:val="1"/>
              </w:numPr>
              <w:ind w:left="381" w:hanging="381"/>
              <w:rPr>
                <w:b/>
                <w:bCs/>
                <w:sz w:val="24"/>
                <w:szCs w:val="24"/>
              </w:rPr>
            </w:pPr>
            <w:r w:rsidRPr="005C2B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Görev / İşlere İlişkin Bilgiler</w:t>
            </w:r>
          </w:p>
        </w:tc>
      </w:tr>
      <w:tr w:rsidR="00E50AB6">
        <w:trPr>
          <w:trHeight w:val="1088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0AB6" w:rsidRDefault="00DD3AC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Görevin Kısa Tanımı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0AB6" w:rsidRPr="005C2B9D" w:rsidRDefault="005C2B9D">
            <w:pPr>
              <w:ind w:left="73"/>
              <w:jc w:val="both"/>
              <w:rPr>
                <w:color w:val="333333"/>
              </w:rPr>
            </w:pPr>
            <w:r w:rsidRPr="005C2B9D">
              <w:t>Yüksekokulun İdari Hizmetlerinin Yürütülmesini Sağlar.</w:t>
            </w:r>
          </w:p>
        </w:tc>
      </w:tr>
      <w:tr w:rsidR="005C2B9D">
        <w:trPr>
          <w:trHeight w:val="2475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B9D" w:rsidRDefault="005C2B9D" w:rsidP="005C2B9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Görev/Yetki ve Sorumlulukları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C2B9D" w:rsidRPr="005C2B9D" w:rsidRDefault="005C2B9D" w:rsidP="005C2B9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5C2B9D">
              <w:rPr>
                <w:color w:val="000000"/>
              </w:rPr>
              <w:t>Anayasanın 129. Maddesi gereği “Memurlar ve diğer kamu görevlileri Anayasa ve kanunlara sadık kalarak faaliyette bulunmakla yükümlüdürler” hükmüne uymak.</w:t>
            </w:r>
          </w:p>
          <w:p w:rsidR="005C2B9D" w:rsidRPr="005C2B9D" w:rsidRDefault="005C2B9D" w:rsidP="005C2B9D">
            <w:pPr>
              <w:pStyle w:val="ListeParagraf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B9D">
              <w:rPr>
                <w:rFonts w:ascii="Times New Roman" w:eastAsia="Times New Roman" w:hAnsi="Times New Roman" w:cs="Times New Roman"/>
                <w:sz w:val="24"/>
                <w:szCs w:val="24"/>
              </w:rPr>
              <w:t>2547 sayılı Yükseköğretim Kanunu’nda kendisine tanımlanmış görevleri yerine getirmek.</w:t>
            </w:r>
          </w:p>
          <w:p w:rsidR="005C2B9D" w:rsidRPr="005C2B9D" w:rsidRDefault="005C2B9D" w:rsidP="005C2B9D">
            <w:pPr>
              <w:pStyle w:val="ListeParagraf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B9D">
              <w:rPr>
                <w:rFonts w:ascii="Times New Roman" w:eastAsia="Times New Roman" w:hAnsi="Times New Roman" w:cs="Times New Roman"/>
                <w:sz w:val="24"/>
                <w:szCs w:val="24"/>
              </w:rPr>
              <w:t>657 sayılı Devlet Memurları Kanununun 2. Bölümünde (ödev ve sorumluluklar) yer alan 6-16. Maddelere uymak</w:t>
            </w:r>
          </w:p>
          <w:p w:rsidR="005C2B9D" w:rsidRPr="005C2B9D" w:rsidRDefault="005C2B9D" w:rsidP="005C2B9D">
            <w:pPr>
              <w:pStyle w:val="ListeParagraf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B9D">
              <w:rPr>
                <w:rFonts w:ascii="Times New Roman" w:eastAsia="Times New Roman" w:hAnsi="Times New Roman" w:cs="Times New Roman"/>
                <w:sz w:val="24"/>
                <w:szCs w:val="24"/>
              </w:rPr>
              <w:t>Yüksekokulda çalışan idari, teknik ve yardımcı hizmetler personeli arasında işbölümünü sağlar, gerekli denetim-gözetimi yapar.</w:t>
            </w:r>
          </w:p>
          <w:p w:rsidR="005C2B9D" w:rsidRPr="005C2B9D" w:rsidRDefault="005C2B9D" w:rsidP="005C2B9D">
            <w:pPr>
              <w:pStyle w:val="ListeParagraf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B9D">
              <w:rPr>
                <w:rFonts w:ascii="Times New Roman" w:eastAsia="Times New Roman" w:hAnsi="Times New Roman" w:cs="Times New Roman"/>
                <w:sz w:val="24"/>
                <w:szCs w:val="24"/>
              </w:rPr>
              <w:t>Yüksekokul öğrenci işlerinin düzenli bir biçimde yürütülmesini sağlar.</w:t>
            </w:r>
          </w:p>
          <w:p w:rsidR="005C2B9D" w:rsidRPr="005C2B9D" w:rsidRDefault="005C2B9D" w:rsidP="005C2B9D">
            <w:pPr>
              <w:pStyle w:val="ListeParagraf"/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B9D">
              <w:rPr>
                <w:rFonts w:ascii="Times New Roman" w:eastAsia="Times New Roman" w:hAnsi="Times New Roman" w:cs="Times New Roman"/>
                <w:sz w:val="24"/>
                <w:szCs w:val="24"/>
              </w:rPr>
              <w:t>Müdürün imzasına sunulacak yazıları parafe eder.</w:t>
            </w:r>
          </w:p>
          <w:p w:rsidR="005C2B9D" w:rsidRPr="005C2B9D" w:rsidRDefault="005C2B9D" w:rsidP="005C2B9D">
            <w:pPr>
              <w:pStyle w:val="ListeParagraf"/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B9D">
              <w:rPr>
                <w:rFonts w:ascii="Times New Roman" w:eastAsia="Times New Roman" w:hAnsi="Times New Roman" w:cs="Times New Roman"/>
                <w:sz w:val="24"/>
                <w:szCs w:val="24"/>
              </w:rPr>
              <w:t>Kurum içi ve kurum dışı yazışmaları yürütmek.</w:t>
            </w:r>
          </w:p>
          <w:p w:rsidR="005C2B9D" w:rsidRPr="005C2B9D" w:rsidRDefault="005C2B9D" w:rsidP="005C2B9D">
            <w:pPr>
              <w:pStyle w:val="ListeParagraf"/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B9D">
              <w:rPr>
                <w:rFonts w:ascii="Times New Roman" w:eastAsia="Times New Roman" w:hAnsi="Times New Roman" w:cs="Times New Roman"/>
                <w:sz w:val="24"/>
                <w:szCs w:val="24"/>
              </w:rPr>
              <w:t>Meslek Yüksekokuluna gelen ilan ve duyuruları yaptırmak</w:t>
            </w:r>
          </w:p>
          <w:p w:rsidR="005C2B9D" w:rsidRPr="005C2B9D" w:rsidRDefault="005C2B9D" w:rsidP="005C2B9D">
            <w:pPr>
              <w:pStyle w:val="ListeParagraf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B9D">
              <w:rPr>
                <w:rFonts w:ascii="Times New Roman" w:eastAsia="Times New Roman" w:hAnsi="Times New Roman" w:cs="Times New Roman"/>
                <w:sz w:val="24"/>
                <w:szCs w:val="24"/>
              </w:rPr>
              <w:t>Akademik Genel Kurul, Meslek Yüksekokulu Kurulu ve Meslek Yüksekokulu Yönetim Kurulu gündemini Meslek Yüksekokulu Müdürünün talimatları doğrultusunda hazırlamak ve duyurmak.</w:t>
            </w:r>
          </w:p>
          <w:p w:rsidR="005C2B9D" w:rsidRPr="005C2B9D" w:rsidRDefault="005C2B9D" w:rsidP="005C2B9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5C2B9D">
              <w:rPr>
                <w:color w:val="000000"/>
              </w:rPr>
              <w:t>Akademik Genel Kurul, Meslek Yüksekokulu Kurulu ve Meslek Yüksekokulu Yönetim Kurulu karar ve tutanaklarını yazmak.</w:t>
            </w:r>
          </w:p>
          <w:p w:rsidR="005C2B9D" w:rsidRPr="005C2B9D" w:rsidRDefault="005C2B9D" w:rsidP="005C2B9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5C2B9D">
              <w:rPr>
                <w:color w:val="000000"/>
              </w:rPr>
              <w:t>Meslek Yüksekokulu Disiplin Kurulu Kararlarını gerekli yerlere bildirmek,</w:t>
            </w:r>
          </w:p>
          <w:p w:rsidR="005C2B9D" w:rsidRPr="005C2B9D" w:rsidRDefault="005C2B9D" w:rsidP="005C2B9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5C2B9D">
              <w:rPr>
                <w:color w:val="000000"/>
              </w:rPr>
              <w:t>Meslek Yüksekokulu bina ve tesislerinin kullanılabilir durumda tutulması için gerekli bakım ve onarım işlerinin takip etmek ve yaptırmak.</w:t>
            </w:r>
          </w:p>
          <w:p w:rsidR="005C2B9D" w:rsidRPr="005C2B9D" w:rsidRDefault="005C2B9D" w:rsidP="005C2B9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5C2B9D">
              <w:rPr>
                <w:color w:val="000000"/>
              </w:rPr>
              <w:t xml:space="preserve">Meslek Yüksekokulunda kullanılan makinaların periyodik bakım </w:t>
            </w:r>
            <w:r w:rsidRPr="005C2B9D">
              <w:rPr>
                <w:color w:val="000000"/>
              </w:rPr>
              <w:lastRenderedPageBreak/>
              <w:t>ve onarımını yaptırılmasını sağlamak.</w:t>
            </w:r>
          </w:p>
          <w:p w:rsidR="005C2B9D" w:rsidRPr="005C2B9D" w:rsidRDefault="005C2B9D" w:rsidP="005C2B9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5C2B9D">
              <w:rPr>
                <w:color w:val="000000"/>
              </w:rPr>
              <w:t>Meslek Yüksekokulu ile ilgili istatistikî bilgilerin derlenmesini ve güncellenmesini sağlamak.</w:t>
            </w:r>
          </w:p>
          <w:p w:rsidR="005C2B9D" w:rsidRPr="005C2B9D" w:rsidRDefault="005C2B9D" w:rsidP="005C2B9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5C2B9D">
              <w:rPr>
                <w:color w:val="000000"/>
              </w:rPr>
              <w:t>Meslek Yüksekokulu tarafından düzenlenen tören, toplantı vb. organizasyonları koordine etmek</w:t>
            </w:r>
          </w:p>
          <w:p w:rsidR="005C2B9D" w:rsidRPr="005C2B9D" w:rsidRDefault="005C2B9D" w:rsidP="005C2B9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5C2B9D">
              <w:rPr>
                <w:color w:val="000000"/>
              </w:rPr>
              <w:t>Meslek Yüksekokulunun tüketim-demirbaş malzeme ve materyallerin temini ve kullanılmasına kadar geçen işleyişi sağlamak</w:t>
            </w:r>
          </w:p>
          <w:p w:rsidR="005C2B9D" w:rsidRPr="005C2B9D" w:rsidRDefault="005C2B9D" w:rsidP="005C2B9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5C2B9D">
              <w:rPr>
                <w:color w:val="000000"/>
              </w:rPr>
              <w:t>Meslek Yüksekokuluna alınacak akademik personelin sınav işlemlerinin takibi ve sonuçlarının Rektörlüğe iletilmesini sağlamak.</w:t>
            </w:r>
          </w:p>
          <w:p w:rsidR="005C2B9D" w:rsidRPr="005C2B9D" w:rsidRDefault="005C2B9D" w:rsidP="005C2B9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5C2B9D">
              <w:rPr>
                <w:color w:val="000000"/>
              </w:rPr>
              <w:t>Meslek Yüksekokulu personelinin özlük haklarına ilişkin uygulamaları takip etmek</w:t>
            </w:r>
          </w:p>
          <w:p w:rsidR="005C2B9D" w:rsidRPr="005C2B9D" w:rsidRDefault="005C2B9D" w:rsidP="005C2B9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5C2B9D">
              <w:rPr>
                <w:color w:val="000000"/>
              </w:rPr>
              <w:t>Meslek Yüksekokulu tahakkuk bölümünden gelen her türlü evrakı kontrol etmek ve onaylamak</w:t>
            </w:r>
          </w:p>
          <w:p w:rsidR="005C2B9D" w:rsidRPr="005C2B9D" w:rsidRDefault="005C2B9D" w:rsidP="005C2B9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5C2B9D">
              <w:rPr>
                <w:color w:val="000000"/>
              </w:rPr>
              <w:t>Personelin izin ve raporlarını takip ederek, ilgili yere kayıt etmek ve bildirmek.</w:t>
            </w:r>
          </w:p>
          <w:p w:rsidR="005C2B9D" w:rsidRPr="005C2B9D" w:rsidRDefault="005C2B9D" w:rsidP="005C2B9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5C2B9D">
              <w:rPr>
                <w:color w:val="000000"/>
              </w:rPr>
              <w:t>Akademik personelin ve varsa yabancı uyruklu personelin görevlendirmeleri, süre yenilemeleri ve diğer özlük işlerini yürütmek.</w:t>
            </w:r>
          </w:p>
          <w:p w:rsidR="005C2B9D" w:rsidRPr="005C2B9D" w:rsidRDefault="005C2B9D" w:rsidP="005C2B9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5C2B9D">
              <w:rPr>
                <w:color w:val="000000"/>
              </w:rPr>
              <w:t>Meslek Yüksekokulu faaliyet raporunun hazırlanmasını ve güncellenmesini sağlamak</w:t>
            </w:r>
          </w:p>
          <w:p w:rsidR="005C2B9D" w:rsidRPr="005C2B9D" w:rsidRDefault="005C2B9D" w:rsidP="005C2B9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5C2B9D">
              <w:rPr>
                <w:color w:val="000000"/>
              </w:rPr>
              <w:t xml:space="preserve">Meslek Yüksekokulunun Mali Yıl bütçe hazırlıklarını yapmak ve bütçenin en iyi şekilde kullanımında gerekli planlamayı yaparak performans bütçe uygulamasını gerçekleştirmek. </w:t>
            </w:r>
          </w:p>
          <w:p w:rsidR="005C2B9D" w:rsidRPr="005C2B9D" w:rsidRDefault="005C2B9D" w:rsidP="005C2B9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5C2B9D">
              <w:rPr>
                <w:color w:val="000000"/>
              </w:rPr>
              <w:t>Meslek Yüksekokulunun güvenlik önlemlerinin alınmasını sağlamak ve kontrol etmek</w:t>
            </w:r>
          </w:p>
          <w:p w:rsidR="005C2B9D" w:rsidRPr="005C2B9D" w:rsidRDefault="005C2B9D" w:rsidP="005C2B9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5C2B9D">
              <w:rPr>
                <w:color w:val="000000"/>
              </w:rPr>
              <w:t>Meslek Yüksekokuluna ait demirbaşların kayıtlarının tutulmasını, ambar giriş ve çıkış işlemlerinin yapılmasını sağlamak.</w:t>
            </w:r>
          </w:p>
          <w:p w:rsidR="005C2B9D" w:rsidRPr="005C2B9D" w:rsidRDefault="005C2B9D" w:rsidP="005C2B9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5C2B9D">
              <w:rPr>
                <w:color w:val="000000"/>
              </w:rPr>
              <w:t>Meslek Yüksekokulu Müdürünün vereceği diğer görevleri yapmak,</w:t>
            </w:r>
          </w:p>
          <w:p w:rsidR="005C2B9D" w:rsidRPr="005C2B9D" w:rsidRDefault="005C2B9D" w:rsidP="005C2B9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5C2B9D">
              <w:rPr>
                <w:color w:val="000000"/>
              </w:rPr>
              <w:t>Meslek Yüksekokulu İdari Örgütünün başı olan Meslek Yüksekokulu Sekreteri, Meslek Yüksekokulundaki idari işlerden dolayı, Meslek Yüksekokulu Müdürüne karşı sorumludur.</w:t>
            </w:r>
          </w:p>
          <w:p w:rsidR="005C2B9D" w:rsidRPr="0004716C" w:rsidRDefault="005C2B9D" w:rsidP="0004716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5C2B9D">
              <w:rPr>
                <w:color w:val="000000"/>
              </w:rPr>
              <w:t>Meslek Yüksekokulu Sekreteri, Meslek Yüksekokulunun İdari uygulamalarının Üniversitenin genel idari işlerine uygun olması ve birlikteliğin sağlanması bakımından Genel Sekretere ve Üst yönetime karşı sorumludur.</w:t>
            </w:r>
          </w:p>
        </w:tc>
      </w:tr>
      <w:tr w:rsidR="00E50AB6">
        <w:trPr>
          <w:trHeight w:val="685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0AB6" w:rsidRDefault="00DD3ACD">
            <w:pPr>
              <w:rPr>
                <w:b/>
                <w:color w:val="000000"/>
              </w:rPr>
            </w:pPr>
            <w:r>
              <w:rPr>
                <w:b/>
              </w:rPr>
              <w:lastRenderedPageBreak/>
              <w:t>İlgili Dayanak Doküman/Mevzuat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C2B9D" w:rsidRPr="005C2B9D" w:rsidRDefault="005C2B9D" w:rsidP="005C2B9D">
            <w:pPr>
              <w:pStyle w:val="ListeParagraf"/>
              <w:ind w:left="358" w:right="2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B9D">
              <w:rPr>
                <w:rFonts w:ascii="Times New Roman" w:eastAsia="Times New Roman" w:hAnsi="Times New Roman" w:cs="Times New Roman"/>
                <w:sz w:val="24"/>
                <w:szCs w:val="24"/>
              </w:rPr>
              <w:t>- 657 Sayılı Devlet Memurları Kanunu</w:t>
            </w:r>
          </w:p>
          <w:p w:rsidR="005C2B9D" w:rsidRPr="005C2B9D" w:rsidRDefault="005C2B9D" w:rsidP="005C2B9D">
            <w:pPr>
              <w:pStyle w:val="ListeParagraf"/>
              <w:ind w:left="358" w:right="2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- 2547 Sayılı Yükseköğretim Kanun </w:t>
            </w:r>
          </w:p>
          <w:p w:rsidR="005C2B9D" w:rsidRPr="005C2B9D" w:rsidRDefault="005C2B9D" w:rsidP="005C2B9D">
            <w:pPr>
              <w:pStyle w:val="ListeParagraf"/>
              <w:ind w:left="358" w:right="2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B9D">
              <w:rPr>
                <w:rFonts w:ascii="Times New Roman" w:eastAsia="Times New Roman" w:hAnsi="Times New Roman" w:cs="Times New Roman"/>
                <w:sz w:val="24"/>
                <w:szCs w:val="24"/>
              </w:rPr>
              <w:t>- 5018 Sayılı Kamu Malî Yönetimi ve Kontrol Kanunu</w:t>
            </w:r>
          </w:p>
          <w:p w:rsidR="00E50AB6" w:rsidRPr="005C2B9D" w:rsidRDefault="005C2B9D" w:rsidP="005C2B9D">
            <w:pPr>
              <w:shd w:val="clear" w:color="auto" w:fill="FFFFFF"/>
              <w:jc w:val="both"/>
              <w:rPr>
                <w:shd w:val="clear" w:color="auto" w:fill="FFFFFF"/>
              </w:rPr>
            </w:pPr>
            <w:r w:rsidRPr="005C2B9D">
              <w:t xml:space="preserve">       </w:t>
            </w:r>
            <w:r w:rsidRPr="005C2B9D">
              <w:t>- 2914 Sayılı Yükseköğretim Personel Kanunu</w:t>
            </w:r>
          </w:p>
        </w:tc>
      </w:tr>
    </w:tbl>
    <w:p w:rsidR="00E50AB6" w:rsidRDefault="00E50AB6">
      <w:pPr>
        <w:rPr>
          <w:b/>
        </w:rPr>
      </w:pPr>
    </w:p>
    <w:p w:rsidR="00E50AB6" w:rsidRDefault="00E50AB6">
      <w:pPr>
        <w:rPr>
          <w:b/>
        </w:rPr>
      </w:pPr>
    </w:p>
    <w:p w:rsidR="00E50AB6" w:rsidRDefault="00E50AB6"/>
    <w:p w:rsidR="00E50AB6" w:rsidRDefault="00DD3ACD">
      <w:pPr>
        <w:tabs>
          <w:tab w:val="left" w:pos="8152"/>
        </w:tabs>
        <w:rPr>
          <w:b/>
        </w:rPr>
      </w:pPr>
      <w:r>
        <w:tab/>
      </w:r>
      <w:r>
        <w:rPr>
          <w:b/>
        </w:rPr>
        <w:t>ONAY</w:t>
      </w:r>
    </w:p>
    <w:sectPr w:rsidR="00E50AB6">
      <w:headerReference w:type="default" r:id="rId9"/>
      <w:footerReference w:type="even" r:id="rId10"/>
      <w:footerReference w:type="default" r:id="rId11"/>
      <w:pgSz w:w="11906" w:h="16838"/>
      <w:pgMar w:top="1134" w:right="1134" w:bottom="1134" w:left="1134" w:header="284" w:footer="0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ACD" w:rsidRDefault="00DD3ACD">
      <w:r>
        <w:separator/>
      </w:r>
    </w:p>
  </w:endnote>
  <w:endnote w:type="continuationSeparator" w:id="0">
    <w:p w:rsidR="00DD3ACD" w:rsidRDefault="00DD3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</w:rPr>
      <w:id w:val="-851416948"/>
      <w:docPartObj>
        <w:docPartGallery w:val="AutoText"/>
      </w:docPartObj>
    </w:sdtPr>
    <w:sdtEndPr>
      <w:rPr>
        <w:rStyle w:val="SayfaNumaras"/>
      </w:rPr>
    </w:sdtEndPr>
    <w:sdtContent>
      <w:p w:rsidR="00E50AB6" w:rsidRDefault="00DD3ACD">
        <w:pPr>
          <w:pStyle w:val="AltBilgi"/>
          <w:framePr w:wrap="auto" w:vAnchor="text" w:hAnchor="margin" w:xAlign="right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:rsidR="00E50AB6" w:rsidRDefault="00E50AB6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AB6" w:rsidRDefault="00E50AB6">
    <w:pPr>
      <w:pStyle w:val="AltBilgi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ACD" w:rsidRDefault="00DD3ACD">
      <w:r>
        <w:separator/>
      </w:r>
    </w:p>
  </w:footnote>
  <w:footnote w:type="continuationSeparator" w:id="0">
    <w:p w:rsidR="00DD3ACD" w:rsidRDefault="00DD3A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9634" w:type="dxa"/>
      <w:tblLook w:val="04A0" w:firstRow="1" w:lastRow="0" w:firstColumn="1" w:lastColumn="0" w:noHBand="0" w:noVBand="1"/>
    </w:tblPr>
    <w:tblGrid>
      <w:gridCol w:w="1932"/>
      <w:gridCol w:w="3563"/>
      <w:gridCol w:w="2551"/>
      <w:gridCol w:w="1588"/>
    </w:tblGrid>
    <w:tr w:rsidR="00E50AB6">
      <w:trPr>
        <w:trHeight w:val="280"/>
      </w:trPr>
      <w:tc>
        <w:tcPr>
          <w:tcW w:w="193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0AB6" w:rsidRDefault="00DD3ACD">
          <w:pPr>
            <w:pStyle w:val="stBilgi"/>
            <w:jc w:val="center"/>
            <w:rPr>
              <w:sz w:val="20"/>
              <w:szCs w:val="20"/>
              <w:lang w:eastAsia="en-US"/>
            </w:rPr>
          </w:pPr>
          <w:r>
            <w:rPr>
              <w:noProof/>
              <w:sz w:val="20"/>
              <w:szCs w:val="20"/>
            </w:rPr>
            <w:drawing>
              <wp:inline distT="0" distB="0" distL="0" distR="0">
                <wp:extent cx="429260" cy="428625"/>
                <wp:effectExtent l="0" t="0" r="8890" b="9525"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Resi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2931" cy="43251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6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0AB6" w:rsidRDefault="00DD3ACD">
          <w:pPr>
            <w:pStyle w:val="stBilgi"/>
            <w:jc w:val="center"/>
            <w:rPr>
              <w:b/>
              <w:szCs w:val="20"/>
              <w:lang w:eastAsia="en-US"/>
            </w:rPr>
          </w:pPr>
          <w:r>
            <w:rPr>
              <w:b/>
              <w:szCs w:val="20"/>
              <w:lang w:eastAsia="en-US"/>
            </w:rPr>
            <w:t xml:space="preserve">Iğdır Üniversitesi </w:t>
          </w:r>
        </w:p>
        <w:p w:rsidR="00E50AB6" w:rsidRDefault="00DD3ACD">
          <w:pPr>
            <w:pStyle w:val="stBilgi"/>
            <w:jc w:val="center"/>
            <w:rPr>
              <w:b/>
              <w:sz w:val="20"/>
              <w:szCs w:val="20"/>
              <w:lang w:eastAsia="en-US"/>
            </w:rPr>
          </w:pPr>
          <w:r>
            <w:rPr>
              <w:b/>
              <w:szCs w:val="20"/>
              <w:lang w:eastAsia="en-US"/>
            </w:rPr>
            <w:t>Görev Tanımları</w:t>
          </w: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0AB6" w:rsidRDefault="00DD3ACD">
          <w:pPr>
            <w:pStyle w:val="stBilgi"/>
            <w:rPr>
              <w:color w:val="000000" w:themeColor="text1"/>
              <w:lang w:eastAsia="en-US"/>
            </w:rPr>
          </w:pPr>
          <w:r>
            <w:rPr>
              <w:b/>
              <w:lang w:eastAsia="en-US"/>
            </w:rPr>
            <w:t>Doküman Kodu ve No</w:t>
          </w:r>
        </w:p>
      </w:tc>
      <w:tc>
        <w:tcPr>
          <w:tcW w:w="15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0AB6" w:rsidRDefault="00DD3ACD">
          <w:pPr>
            <w:pStyle w:val="stBilgi"/>
            <w:rPr>
              <w:color w:val="000000" w:themeColor="text1"/>
              <w:lang w:eastAsia="en-US"/>
            </w:rPr>
          </w:pPr>
          <w:r>
            <w:rPr>
              <w:lang w:eastAsia="en-US"/>
            </w:rPr>
            <w:t>Y.</w:t>
          </w:r>
          <w:proofErr w:type="gramStart"/>
          <w:r>
            <w:rPr>
              <w:lang w:eastAsia="en-US"/>
            </w:rPr>
            <w:t>5.3</w:t>
          </w:r>
          <w:proofErr w:type="gramEnd"/>
          <w:r>
            <w:rPr>
              <w:lang w:eastAsia="en-US"/>
            </w:rPr>
            <w:t>-D.03</w:t>
          </w:r>
        </w:p>
      </w:tc>
    </w:tr>
    <w:tr w:rsidR="00E50AB6">
      <w:trPr>
        <w:trHeight w:val="214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0AB6" w:rsidRDefault="00E50AB6">
          <w:pPr>
            <w:rPr>
              <w:sz w:val="20"/>
              <w:szCs w:val="20"/>
              <w:lang w:eastAsia="en-US"/>
            </w:rPr>
          </w:pPr>
        </w:p>
      </w:tc>
      <w:tc>
        <w:tcPr>
          <w:tcW w:w="356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0AB6" w:rsidRDefault="00E50AB6">
          <w:pPr>
            <w:rPr>
              <w:b/>
              <w:sz w:val="20"/>
              <w:szCs w:val="20"/>
              <w:lang w:eastAsia="en-US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0AB6" w:rsidRDefault="00DD3ACD">
          <w:pPr>
            <w:pStyle w:val="stBilgi"/>
            <w:rPr>
              <w:color w:val="000000" w:themeColor="text1"/>
              <w:lang w:eastAsia="en-US"/>
            </w:rPr>
          </w:pPr>
          <w:r>
            <w:rPr>
              <w:b/>
              <w:lang w:eastAsia="en-US"/>
            </w:rPr>
            <w:t>Yayın Tarihi</w:t>
          </w:r>
        </w:p>
      </w:tc>
      <w:tc>
        <w:tcPr>
          <w:tcW w:w="15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0AB6" w:rsidRDefault="00DD3ACD">
          <w:pPr>
            <w:pStyle w:val="stBilgi"/>
            <w:rPr>
              <w:color w:val="000000" w:themeColor="text1"/>
              <w:lang w:eastAsia="en-US"/>
            </w:rPr>
          </w:pPr>
          <w:r>
            <w:rPr>
              <w:lang w:eastAsia="en-US"/>
            </w:rPr>
            <w:t>05.01.2022</w:t>
          </w:r>
        </w:p>
      </w:tc>
    </w:tr>
    <w:tr w:rsidR="00E50AB6">
      <w:trPr>
        <w:trHeight w:val="173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0AB6" w:rsidRDefault="00E50AB6">
          <w:pPr>
            <w:rPr>
              <w:sz w:val="20"/>
              <w:szCs w:val="20"/>
              <w:lang w:eastAsia="en-US"/>
            </w:rPr>
          </w:pPr>
        </w:p>
      </w:tc>
      <w:tc>
        <w:tcPr>
          <w:tcW w:w="356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0AB6" w:rsidRDefault="00E50AB6">
          <w:pPr>
            <w:rPr>
              <w:b/>
              <w:sz w:val="20"/>
              <w:szCs w:val="20"/>
              <w:lang w:eastAsia="en-US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0AB6" w:rsidRDefault="00DD3ACD">
          <w:pPr>
            <w:pStyle w:val="stBilgi"/>
            <w:rPr>
              <w:color w:val="000000" w:themeColor="text1"/>
              <w:lang w:eastAsia="en-US"/>
            </w:rPr>
          </w:pPr>
          <w:r>
            <w:rPr>
              <w:b/>
              <w:lang w:eastAsia="en-US"/>
            </w:rPr>
            <w:t>Revizyon Tarihi/No</w:t>
          </w:r>
        </w:p>
      </w:tc>
      <w:tc>
        <w:tcPr>
          <w:tcW w:w="15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0AB6" w:rsidRDefault="00DD3ACD">
          <w:pPr>
            <w:pStyle w:val="stBilgi"/>
            <w:rPr>
              <w:color w:val="000000" w:themeColor="text1"/>
              <w:lang w:eastAsia="en-US"/>
            </w:rPr>
          </w:pPr>
          <w:r>
            <w:rPr>
              <w:lang w:eastAsia="en-US"/>
            </w:rPr>
            <w:t>…/00</w:t>
          </w:r>
        </w:p>
      </w:tc>
    </w:tr>
  </w:tbl>
  <w:p w:rsidR="00E50AB6" w:rsidRDefault="00E50AB6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B30E3"/>
    <w:multiLevelType w:val="hybridMultilevel"/>
    <w:tmpl w:val="7EB4614E"/>
    <w:lvl w:ilvl="0" w:tplc="97F648F0">
      <w:start w:val="8"/>
      <w:numFmt w:val="bullet"/>
      <w:lvlText w:val="-"/>
      <w:lvlJc w:val="left"/>
      <w:pPr>
        <w:ind w:left="433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15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7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3" w:hanging="360"/>
      </w:pPr>
      <w:rPr>
        <w:rFonts w:ascii="Wingdings" w:hAnsi="Wingdings" w:hint="default"/>
      </w:rPr>
    </w:lvl>
  </w:abstractNum>
  <w:abstractNum w:abstractNumId="1" w15:restartNumberingAfterBreak="0">
    <w:nsid w:val="644B550C"/>
    <w:multiLevelType w:val="multilevel"/>
    <w:tmpl w:val="644B550C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AB7"/>
    <w:rsid w:val="00000483"/>
    <w:rsid w:val="000066DE"/>
    <w:rsid w:val="00010068"/>
    <w:rsid w:val="000245DB"/>
    <w:rsid w:val="00031DB8"/>
    <w:rsid w:val="00041DFE"/>
    <w:rsid w:val="0004632C"/>
    <w:rsid w:val="00046EC1"/>
    <w:rsid w:val="0004716C"/>
    <w:rsid w:val="0004739E"/>
    <w:rsid w:val="00064342"/>
    <w:rsid w:val="0006686A"/>
    <w:rsid w:val="00074AEA"/>
    <w:rsid w:val="00075DD7"/>
    <w:rsid w:val="00082633"/>
    <w:rsid w:val="000B1E3A"/>
    <w:rsid w:val="000B22E4"/>
    <w:rsid w:val="000B39ED"/>
    <w:rsid w:val="000B64E5"/>
    <w:rsid w:val="000B72DE"/>
    <w:rsid w:val="000C250C"/>
    <w:rsid w:val="000D05DB"/>
    <w:rsid w:val="000D3038"/>
    <w:rsid w:val="000D4416"/>
    <w:rsid w:val="000D489F"/>
    <w:rsid w:val="000D5222"/>
    <w:rsid w:val="000D7FD4"/>
    <w:rsid w:val="000E5D61"/>
    <w:rsid w:val="000E7EBC"/>
    <w:rsid w:val="00102911"/>
    <w:rsid w:val="00103A9A"/>
    <w:rsid w:val="001050BA"/>
    <w:rsid w:val="001051E0"/>
    <w:rsid w:val="00110A86"/>
    <w:rsid w:val="001132B2"/>
    <w:rsid w:val="00115A99"/>
    <w:rsid w:val="001256C5"/>
    <w:rsid w:val="00127934"/>
    <w:rsid w:val="00133784"/>
    <w:rsid w:val="001375CC"/>
    <w:rsid w:val="001420DE"/>
    <w:rsid w:val="00142710"/>
    <w:rsid w:val="00142AB7"/>
    <w:rsid w:val="00144CC8"/>
    <w:rsid w:val="00144DF4"/>
    <w:rsid w:val="0016613A"/>
    <w:rsid w:val="00187F2E"/>
    <w:rsid w:val="00192B5C"/>
    <w:rsid w:val="00195C09"/>
    <w:rsid w:val="00196DFC"/>
    <w:rsid w:val="00196FD2"/>
    <w:rsid w:val="001B1F64"/>
    <w:rsid w:val="001D7908"/>
    <w:rsid w:val="002046C1"/>
    <w:rsid w:val="00223644"/>
    <w:rsid w:val="0023038A"/>
    <w:rsid w:val="00230BE8"/>
    <w:rsid w:val="002378D1"/>
    <w:rsid w:val="00240D36"/>
    <w:rsid w:val="00241422"/>
    <w:rsid w:val="002426ED"/>
    <w:rsid w:val="0024545E"/>
    <w:rsid w:val="0026008B"/>
    <w:rsid w:val="002657A9"/>
    <w:rsid w:val="00265854"/>
    <w:rsid w:val="00273536"/>
    <w:rsid w:val="00281C48"/>
    <w:rsid w:val="00281ECD"/>
    <w:rsid w:val="00290132"/>
    <w:rsid w:val="00292231"/>
    <w:rsid w:val="002B6FD5"/>
    <w:rsid w:val="002C351D"/>
    <w:rsid w:val="002C6FF6"/>
    <w:rsid w:val="002D51CE"/>
    <w:rsid w:val="002D68E3"/>
    <w:rsid w:val="002E1C4F"/>
    <w:rsid w:val="002E6B72"/>
    <w:rsid w:val="002F2073"/>
    <w:rsid w:val="00302797"/>
    <w:rsid w:val="003068FE"/>
    <w:rsid w:val="0031254E"/>
    <w:rsid w:val="00315735"/>
    <w:rsid w:val="003330D7"/>
    <w:rsid w:val="0034641A"/>
    <w:rsid w:val="00354B1E"/>
    <w:rsid w:val="0036350C"/>
    <w:rsid w:val="003676D2"/>
    <w:rsid w:val="00381124"/>
    <w:rsid w:val="00382594"/>
    <w:rsid w:val="00384382"/>
    <w:rsid w:val="003911E6"/>
    <w:rsid w:val="003A456A"/>
    <w:rsid w:val="003A5650"/>
    <w:rsid w:val="003C1142"/>
    <w:rsid w:val="003C1859"/>
    <w:rsid w:val="003C27AD"/>
    <w:rsid w:val="003C6071"/>
    <w:rsid w:val="003D71BD"/>
    <w:rsid w:val="003F4DE1"/>
    <w:rsid w:val="003F6A24"/>
    <w:rsid w:val="00404BB6"/>
    <w:rsid w:val="004068FF"/>
    <w:rsid w:val="00436F56"/>
    <w:rsid w:val="004374BC"/>
    <w:rsid w:val="00444E2A"/>
    <w:rsid w:val="0045212E"/>
    <w:rsid w:val="0045508B"/>
    <w:rsid w:val="0046292C"/>
    <w:rsid w:val="00462FC7"/>
    <w:rsid w:val="00470BB4"/>
    <w:rsid w:val="0047163D"/>
    <w:rsid w:val="00472650"/>
    <w:rsid w:val="00473887"/>
    <w:rsid w:val="00475429"/>
    <w:rsid w:val="00482281"/>
    <w:rsid w:val="00483B1E"/>
    <w:rsid w:val="0048719F"/>
    <w:rsid w:val="00490CD2"/>
    <w:rsid w:val="00496144"/>
    <w:rsid w:val="004A0F35"/>
    <w:rsid w:val="004A37DA"/>
    <w:rsid w:val="004A3C20"/>
    <w:rsid w:val="004A53DB"/>
    <w:rsid w:val="004B3B70"/>
    <w:rsid w:val="004B7442"/>
    <w:rsid w:val="004C121E"/>
    <w:rsid w:val="004C3693"/>
    <w:rsid w:val="004D080E"/>
    <w:rsid w:val="004D74FA"/>
    <w:rsid w:val="004E264F"/>
    <w:rsid w:val="004E2E8A"/>
    <w:rsid w:val="004E3E30"/>
    <w:rsid w:val="00530E94"/>
    <w:rsid w:val="0053150E"/>
    <w:rsid w:val="00534C46"/>
    <w:rsid w:val="005509DB"/>
    <w:rsid w:val="00553067"/>
    <w:rsid w:val="00562B1D"/>
    <w:rsid w:val="00566D4F"/>
    <w:rsid w:val="00577FDD"/>
    <w:rsid w:val="0058071E"/>
    <w:rsid w:val="005A7D18"/>
    <w:rsid w:val="005C2B9D"/>
    <w:rsid w:val="005D1329"/>
    <w:rsid w:val="005D704B"/>
    <w:rsid w:val="005E533D"/>
    <w:rsid w:val="005E5E6F"/>
    <w:rsid w:val="00607B6E"/>
    <w:rsid w:val="0061675F"/>
    <w:rsid w:val="00617C74"/>
    <w:rsid w:val="00626CC5"/>
    <w:rsid w:val="00631F82"/>
    <w:rsid w:val="00632C40"/>
    <w:rsid w:val="00633A6B"/>
    <w:rsid w:val="00646A36"/>
    <w:rsid w:val="00650295"/>
    <w:rsid w:val="00657D3A"/>
    <w:rsid w:val="00661244"/>
    <w:rsid w:val="006648D3"/>
    <w:rsid w:val="00665F47"/>
    <w:rsid w:val="0067742C"/>
    <w:rsid w:val="006774A7"/>
    <w:rsid w:val="0068524E"/>
    <w:rsid w:val="00693FDA"/>
    <w:rsid w:val="00694F88"/>
    <w:rsid w:val="006A0C9B"/>
    <w:rsid w:val="006B4CC7"/>
    <w:rsid w:val="006C5AF5"/>
    <w:rsid w:val="006D3B09"/>
    <w:rsid w:val="006D5326"/>
    <w:rsid w:val="006D762E"/>
    <w:rsid w:val="006F6A52"/>
    <w:rsid w:val="007134B1"/>
    <w:rsid w:val="007258AC"/>
    <w:rsid w:val="00730723"/>
    <w:rsid w:val="00735660"/>
    <w:rsid w:val="00740829"/>
    <w:rsid w:val="00741553"/>
    <w:rsid w:val="00741972"/>
    <w:rsid w:val="00746E8F"/>
    <w:rsid w:val="00753A40"/>
    <w:rsid w:val="00753E4F"/>
    <w:rsid w:val="00760814"/>
    <w:rsid w:val="007612EE"/>
    <w:rsid w:val="00772495"/>
    <w:rsid w:val="00772513"/>
    <w:rsid w:val="007C1643"/>
    <w:rsid w:val="007C3D47"/>
    <w:rsid w:val="007D018B"/>
    <w:rsid w:val="007D5262"/>
    <w:rsid w:val="007D7457"/>
    <w:rsid w:val="007E3996"/>
    <w:rsid w:val="007E4812"/>
    <w:rsid w:val="007E76AF"/>
    <w:rsid w:val="007F10AF"/>
    <w:rsid w:val="007F12C9"/>
    <w:rsid w:val="007F14FC"/>
    <w:rsid w:val="007F797B"/>
    <w:rsid w:val="00802141"/>
    <w:rsid w:val="008046C2"/>
    <w:rsid w:val="00811CE9"/>
    <w:rsid w:val="008133DC"/>
    <w:rsid w:val="008163DA"/>
    <w:rsid w:val="00823BF5"/>
    <w:rsid w:val="00826448"/>
    <w:rsid w:val="0082716A"/>
    <w:rsid w:val="00830EF0"/>
    <w:rsid w:val="00834C9B"/>
    <w:rsid w:val="00840D9F"/>
    <w:rsid w:val="00846C77"/>
    <w:rsid w:val="0085251B"/>
    <w:rsid w:val="008637F0"/>
    <w:rsid w:val="00884FDF"/>
    <w:rsid w:val="0088607C"/>
    <w:rsid w:val="00892E16"/>
    <w:rsid w:val="008A24E2"/>
    <w:rsid w:val="008A516D"/>
    <w:rsid w:val="008B383B"/>
    <w:rsid w:val="008C71F9"/>
    <w:rsid w:val="008D3DB4"/>
    <w:rsid w:val="008F2472"/>
    <w:rsid w:val="008F7B8D"/>
    <w:rsid w:val="009375F3"/>
    <w:rsid w:val="00941046"/>
    <w:rsid w:val="009514EA"/>
    <w:rsid w:val="00951CD0"/>
    <w:rsid w:val="00956A89"/>
    <w:rsid w:val="00961344"/>
    <w:rsid w:val="00963FF5"/>
    <w:rsid w:val="009709E5"/>
    <w:rsid w:val="00977CDA"/>
    <w:rsid w:val="009848EA"/>
    <w:rsid w:val="00986AEB"/>
    <w:rsid w:val="00997B61"/>
    <w:rsid w:val="009A1F52"/>
    <w:rsid w:val="009A4DF9"/>
    <w:rsid w:val="009B29D9"/>
    <w:rsid w:val="009B4D9F"/>
    <w:rsid w:val="009C4EBE"/>
    <w:rsid w:val="009C789B"/>
    <w:rsid w:val="009E17A3"/>
    <w:rsid w:val="00A11124"/>
    <w:rsid w:val="00A14A87"/>
    <w:rsid w:val="00A14B6D"/>
    <w:rsid w:val="00A353C2"/>
    <w:rsid w:val="00A37812"/>
    <w:rsid w:val="00A42101"/>
    <w:rsid w:val="00A447CE"/>
    <w:rsid w:val="00A61290"/>
    <w:rsid w:val="00A63AC8"/>
    <w:rsid w:val="00A642F1"/>
    <w:rsid w:val="00A67861"/>
    <w:rsid w:val="00A76317"/>
    <w:rsid w:val="00A87DDF"/>
    <w:rsid w:val="00A93E14"/>
    <w:rsid w:val="00A94557"/>
    <w:rsid w:val="00A94D56"/>
    <w:rsid w:val="00AA112E"/>
    <w:rsid w:val="00AA1AA7"/>
    <w:rsid w:val="00AA3744"/>
    <w:rsid w:val="00AA6B8C"/>
    <w:rsid w:val="00AB4A99"/>
    <w:rsid w:val="00AC16DF"/>
    <w:rsid w:val="00AC1774"/>
    <w:rsid w:val="00AC4B50"/>
    <w:rsid w:val="00AC58D0"/>
    <w:rsid w:val="00AC607E"/>
    <w:rsid w:val="00AD0D47"/>
    <w:rsid w:val="00AD6999"/>
    <w:rsid w:val="00AF28E7"/>
    <w:rsid w:val="00AF2BD1"/>
    <w:rsid w:val="00B02CFF"/>
    <w:rsid w:val="00B06F4F"/>
    <w:rsid w:val="00B230CB"/>
    <w:rsid w:val="00B31C35"/>
    <w:rsid w:val="00B41C63"/>
    <w:rsid w:val="00B4675C"/>
    <w:rsid w:val="00B56D66"/>
    <w:rsid w:val="00B60386"/>
    <w:rsid w:val="00B606D3"/>
    <w:rsid w:val="00B63492"/>
    <w:rsid w:val="00B71F36"/>
    <w:rsid w:val="00B76928"/>
    <w:rsid w:val="00B92295"/>
    <w:rsid w:val="00B97395"/>
    <w:rsid w:val="00BA7F57"/>
    <w:rsid w:val="00BB2AE0"/>
    <w:rsid w:val="00BB701E"/>
    <w:rsid w:val="00BC3010"/>
    <w:rsid w:val="00BE7B31"/>
    <w:rsid w:val="00BF40F0"/>
    <w:rsid w:val="00C04F59"/>
    <w:rsid w:val="00C11EFD"/>
    <w:rsid w:val="00C13ABF"/>
    <w:rsid w:val="00C223E8"/>
    <w:rsid w:val="00C22D2C"/>
    <w:rsid w:val="00C2678B"/>
    <w:rsid w:val="00C27629"/>
    <w:rsid w:val="00C27DD2"/>
    <w:rsid w:val="00C3247D"/>
    <w:rsid w:val="00C34DA1"/>
    <w:rsid w:val="00C44CE1"/>
    <w:rsid w:val="00C51AB0"/>
    <w:rsid w:val="00C65FC1"/>
    <w:rsid w:val="00C72A5E"/>
    <w:rsid w:val="00C74D6D"/>
    <w:rsid w:val="00C9097A"/>
    <w:rsid w:val="00C92748"/>
    <w:rsid w:val="00C949C3"/>
    <w:rsid w:val="00CA30A2"/>
    <w:rsid w:val="00CB4950"/>
    <w:rsid w:val="00CB721E"/>
    <w:rsid w:val="00CC2E89"/>
    <w:rsid w:val="00CD0079"/>
    <w:rsid w:val="00CD1497"/>
    <w:rsid w:val="00CD5D6D"/>
    <w:rsid w:val="00CD6244"/>
    <w:rsid w:val="00CD719D"/>
    <w:rsid w:val="00CE6ABA"/>
    <w:rsid w:val="00CF3D0E"/>
    <w:rsid w:val="00CF632A"/>
    <w:rsid w:val="00D001E2"/>
    <w:rsid w:val="00D021F7"/>
    <w:rsid w:val="00D03997"/>
    <w:rsid w:val="00D15DCD"/>
    <w:rsid w:val="00D26422"/>
    <w:rsid w:val="00D33133"/>
    <w:rsid w:val="00D37E6F"/>
    <w:rsid w:val="00D516A7"/>
    <w:rsid w:val="00D6134F"/>
    <w:rsid w:val="00D846CF"/>
    <w:rsid w:val="00D85D93"/>
    <w:rsid w:val="00D86832"/>
    <w:rsid w:val="00D87108"/>
    <w:rsid w:val="00D9388A"/>
    <w:rsid w:val="00DA01A9"/>
    <w:rsid w:val="00DB6CAB"/>
    <w:rsid w:val="00DB7CF4"/>
    <w:rsid w:val="00DC06DA"/>
    <w:rsid w:val="00DC12C8"/>
    <w:rsid w:val="00DC3C49"/>
    <w:rsid w:val="00DC5FA1"/>
    <w:rsid w:val="00DD3ACD"/>
    <w:rsid w:val="00DD7566"/>
    <w:rsid w:val="00DE0B5D"/>
    <w:rsid w:val="00DE2EE9"/>
    <w:rsid w:val="00DE4E7E"/>
    <w:rsid w:val="00DE5968"/>
    <w:rsid w:val="00DF4768"/>
    <w:rsid w:val="00E01B0B"/>
    <w:rsid w:val="00E12719"/>
    <w:rsid w:val="00E15875"/>
    <w:rsid w:val="00E23125"/>
    <w:rsid w:val="00E24679"/>
    <w:rsid w:val="00E26287"/>
    <w:rsid w:val="00E27C38"/>
    <w:rsid w:val="00E313AE"/>
    <w:rsid w:val="00E40CA2"/>
    <w:rsid w:val="00E452F5"/>
    <w:rsid w:val="00E50AB6"/>
    <w:rsid w:val="00E511A4"/>
    <w:rsid w:val="00E56D57"/>
    <w:rsid w:val="00E575D6"/>
    <w:rsid w:val="00E62F2B"/>
    <w:rsid w:val="00E71ADC"/>
    <w:rsid w:val="00E73AA9"/>
    <w:rsid w:val="00E83CD0"/>
    <w:rsid w:val="00E92662"/>
    <w:rsid w:val="00E93043"/>
    <w:rsid w:val="00E95C3F"/>
    <w:rsid w:val="00E96001"/>
    <w:rsid w:val="00EA13D9"/>
    <w:rsid w:val="00EB0C7A"/>
    <w:rsid w:val="00EB4876"/>
    <w:rsid w:val="00EC53A8"/>
    <w:rsid w:val="00EF05C8"/>
    <w:rsid w:val="00F04723"/>
    <w:rsid w:val="00F0489E"/>
    <w:rsid w:val="00F13ECD"/>
    <w:rsid w:val="00F22E9B"/>
    <w:rsid w:val="00F24203"/>
    <w:rsid w:val="00F26248"/>
    <w:rsid w:val="00F302FE"/>
    <w:rsid w:val="00F352D7"/>
    <w:rsid w:val="00F359B5"/>
    <w:rsid w:val="00F416F0"/>
    <w:rsid w:val="00F446EC"/>
    <w:rsid w:val="00F7610E"/>
    <w:rsid w:val="00F8025A"/>
    <w:rsid w:val="00F9385F"/>
    <w:rsid w:val="00FA32D0"/>
    <w:rsid w:val="00FA4D10"/>
    <w:rsid w:val="00FB1195"/>
    <w:rsid w:val="00FB27E9"/>
    <w:rsid w:val="00FC336C"/>
    <w:rsid w:val="00FD0D43"/>
    <w:rsid w:val="00FE0287"/>
    <w:rsid w:val="2E07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1B028"/>
  <w15:docId w15:val="{0406537F-4BFE-49A3-A55C-B183D9DDE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AltBilgi">
    <w:name w:val="footer"/>
    <w:basedOn w:val="Normal"/>
    <w:link w:val="AltBilgiChar"/>
    <w:uiPriority w:val="99"/>
    <w:unhideWhenUsed/>
    <w:pPr>
      <w:tabs>
        <w:tab w:val="center" w:pos="4536"/>
        <w:tab w:val="right" w:pos="9072"/>
      </w:tabs>
    </w:pPr>
  </w:style>
  <w:style w:type="paragraph" w:styleId="stBilgi">
    <w:name w:val="header"/>
    <w:basedOn w:val="Normal"/>
    <w:link w:val="stBilgiChar"/>
    <w:uiPriority w:val="99"/>
    <w:unhideWhenUsed/>
    <w:pPr>
      <w:tabs>
        <w:tab w:val="center" w:pos="4536"/>
        <w:tab w:val="right" w:pos="9072"/>
      </w:tabs>
    </w:pPr>
  </w:style>
  <w:style w:type="character" w:styleId="Kpr">
    <w:name w:val="Hyperlink"/>
    <w:basedOn w:val="VarsaylanParagrafYazTipi"/>
    <w:uiPriority w:val="99"/>
    <w:unhideWhenUsed/>
    <w:rPr>
      <w:color w:val="0563C1" w:themeColor="hyperlink"/>
      <w:u w:val="single"/>
    </w:rPr>
  </w:style>
  <w:style w:type="character" w:styleId="SayfaNumaras">
    <w:name w:val="page number"/>
    <w:basedOn w:val="VarsaylanParagrafYazTipi"/>
    <w:uiPriority w:val="99"/>
    <w:semiHidden/>
    <w:unhideWhenUsed/>
  </w:style>
  <w:style w:type="table" w:styleId="TabloKlavuzu">
    <w:name w:val="Table Grid"/>
    <w:basedOn w:val="NormalTablo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link w:val="ListeParagrafChar"/>
    <w:uiPriority w:val="34"/>
    <w:qFormat/>
    <w:pPr>
      <w:spacing w:line="276" w:lineRule="auto"/>
      <w:ind w:left="720"/>
      <w:contextualSpacing/>
    </w:pPr>
    <w:rPr>
      <w:rFonts w:ascii="Arial" w:eastAsia="Arial" w:hAnsi="Arial" w:cs="Arial"/>
      <w:color w:val="000000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Pr>
      <w:rFonts w:ascii="Segoe UI" w:eastAsia="Times New Roman" w:hAnsi="Segoe UI" w:cs="Segoe UI"/>
      <w:sz w:val="18"/>
      <w:szCs w:val="18"/>
      <w:lang w:eastAsia="tr-TR"/>
    </w:rPr>
  </w:style>
  <w:style w:type="character" w:customStyle="1" w:styleId="stBilgiChar">
    <w:name w:val="Üst Bilgi Char"/>
    <w:basedOn w:val="VarsaylanParagrafYazTipi"/>
    <w:link w:val="stBilgi"/>
    <w:uiPriority w:val="99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 Bilgi Char"/>
    <w:basedOn w:val="VarsaylanParagrafYazTipi"/>
    <w:link w:val="AltBilgi"/>
    <w:uiPriority w:val="99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Altbilgi1">
    <w:name w:val="Altbilgi1"/>
    <w:basedOn w:val="Normal"/>
    <w:link w:val="AltbilgiChar0"/>
    <w:uiPriority w:val="99"/>
    <w:unhideWhenUsed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ltbilgiChar0">
    <w:name w:val="Altbilgi Char"/>
    <w:basedOn w:val="VarsaylanParagrafYazTipi"/>
    <w:link w:val="Altbilgi1"/>
    <w:uiPriority w:val="99"/>
    <w:rPr>
      <w:rFonts w:ascii="Calibri" w:eastAsia="Calibri" w:hAnsi="Calibri" w:cs="Times New Roman"/>
    </w:rPr>
  </w:style>
  <w:style w:type="character" w:customStyle="1" w:styleId="ListeParagrafChar">
    <w:name w:val="Liste Paragraf Char"/>
    <w:basedOn w:val="VarsaylanParagrafYazTipi"/>
    <w:link w:val="ListeParagraf"/>
    <w:uiPriority w:val="34"/>
    <w:rPr>
      <w:rFonts w:ascii="Arial" w:eastAsia="Arial" w:hAnsi="Arial" w:cs="Arial"/>
      <w:color w:val="000000"/>
      <w:lang w:eastAsia="tr-TR"/>
    </w:rPr>
  </w:style>
  <w:style w:type="character" w:customStyle="1" w:styleId="markedcontent">
    <w:name w:val="markedcontent"/>
    <w:basedOn w:val="VarsaylanParagrafYazTipi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9C8BE8-EC43-4702-97B6-E3B7D1EA7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576</Words>
  <Characters>3287</Characters>
  <Application>Microsoft Office Word</Application>
  <DocSecurity>0</DocSecurity>
  <Lines>27</Lines>
  <Paragraphs>7</Paragraphs>
  <ScaleCrop>false</ScaleCrop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Veli ÇAPALI</dc:creator>
  <cp:lastModifiedBy>PRO2000</cp:lastModifiedBy>
  <cp:revision>30</cp:revision>
  <cp:lastPrinted>2020-03-15T13:46:00Z</cp:lastPrinted>
  <dcterms:created xsi:type="dcterms:W3CDTF">2021-10-15T13:38:00Z</dcterms:created>
  <dcterms:modified xsi:type="dcterms:W3CDTF">2022-01-06T08:56:00Z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1033-11.2.0.10429</vt:lpwstr>
  </property>
  <property fmtid="{D5CDD505-2E9C-101B-9397-08002B2CF9AE}" pid="3" name="ICV">
    <vt:lpwstr>B98950FCE0BD4E349D21961AC1910B49</vt:lpwstr>
  </property>
</Properties>
</file>